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C55EEA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7F15D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7F15D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C872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9F4" w:rsidRPr="009E432E" w:rsidRDefault="00C029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EF" w:rsidRPr="009E432E" w:rsidRDefault="0099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15D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15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15D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7F15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BCD" w:rsidRPr="00AA4BCD" w:rsidRDefault="002D54A0" w:rsidP="00AA4B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4BCD">
        <w:rPr>
          <w:rFonts w:ascii="Times New Roman" w:eastAsia="Times New Roman" w:hAnsi="Times New Roman" w:cs="Times New Roman"/>
          <w:b/>
          <w:sz w:val="24"/>
          <w:szCs w:val="24"/>
        </w:rPr>
        <w:t>R/97/18/5</w:t>
      </w:r>
      <w:r w:rsidR="00AA4BCD" w:rsidRPr="00AA4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BCD" w:rsidRPr="00AA4BC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AA4BCD" w:rsidRPr="00AA4BCD" w:rsidRDefault="00AA4BCD" w:rsidP="00AA4B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C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F323B" w:rsidRDefault="00EF323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FE6" w:rsidRPr="00546FE6" w:rsidRDefault="002D54A0" w:rsidP="00546F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6FE6">
        <w:rPr>
          <w:rFonts w:ascii="Times New Roman" w:eastAsia="Times New Roman" w:hAnsi="Times New Roman" w:cs="Times New Roman"/>
          <w:b/>
          <w:sz w:val="24"/>
          <w:szCs w:val="24"/>
        </w:rPr>
        <w:t>R/97/18/6</w:t>
      </w:r>
      <w:r w:rsidR="00AA4BCD" w:rsidRPr="0054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FE6" w:rsidRPr="00546FE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k části pozemku p. č. 188/1 v k. </w:t>
      </w:r>
      <w:proofErr w:type="spellStart"/>
      <w:r w:rsidR="00546FE6" w:rsidRPr="00546FE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46FE6" w:rsidRPr="00546FE6">
        <w:rPr>
          <w:rFonts w:ascii="Times New Roman" w:hAnsi="Times New Roman" w:cs="Times New Roman"/>
          <w:sz w:val="24"/>
          <w:szCs w:val="24"/>
        </w:rPr>
        <w:t xml:space="preserve"> Břeclav o výměře 5,76 m</w:t>
      </w:r>
      <w:r w:rsidR="00546FE6" w:rsidRPr="00546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6FE6" w:rsidRPr="00546FE6">
        <w:rPr>
          <w:rFonts w:ascii="Times New Roman" w:hAnsi="Times New Roman" w:cs="Times New Roman"/>
          <w:sz w:val="24"/>
          <w:szCs w:val="24"/>
        </w:rPr>
        <w:t xml:space="preserve">, spočívajícího v právu užívat část pozemku za účelem provozování zřízeného podzemního komunikačního vedení veřejné komunikační sítě, metalického kabelu o délce 11,52 m, a za účelem provozování zřízeného zařízení distribuční soustavy, kabelového vedení NN o délce 11,52 m, včetně 2 ks rozvaděčů (DSL 1 a NN), a k části pozemku p. č. 3729/7  v k. </w:t>
      </w:r>
      <w:proofErr w:type="spellStart"/>
      <w:r w:rsidR="00546FE6" w:rsidRPr="00546FE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46FE6" w:rsidRPr="00546FE6">
        <w:rPr>
          <w:rFonts w:ascii="Times New Roman" w:hAnsi="Times New Roman" w:cs="Times New Roman"/>
          <w:sz w:val="24"/>
          <w:szCs w:val="24"/>
        </w:rPr>
        <w:t xml:space="preserve"> Břeclav o výměře 6,45 m</w:t>
      </w:r>
      <w:r w:rsidR="00546FE6" w:rsidRPr="00546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6FE6" w:rsidRPr="00546FE6">
        <w:rPr>
          <w:rFonts w:ascii="Times New Roman" w:hAnsi="Times New Roman" w:cs="Times New Roman"/>
          <w:sz w:val="24"/>
          <w:szCs w:val="24"/>
        </w:rPr>
        <w:t>, spočívajícího v právu užívat část pozemku za účelem provozování zřízeného podzemního komunikačního vedení veřejné komunikační sítě, optického kabelu o délce 12,89 m, vymezenému v geometrickém plánu č. 6776-469/2018, ze dne 15.08.2018, a spočívajícího v právu vstupu a vjezdu na pozemky za účelem údržby a opravy zřízených zařízení, za jednorázovou úhradu ve výši 7 335,20 Kč + DPH, a to se spole</w:t>
      </w:r>
      <w:r w:rsidR="005E5847">
        <w:rPr>
          <w:rFonts w:ascii="Times New Roman" w:hAnsi="Times New Roman" w:cs="Times New Roman"/>
          <w:sz w:val="24"/>
          <w:szCs w:val="24"/>
        </w:rPr>
        <w:t xml:space="preserve">čností Česká telekomunikační </w:t>
      </w:r>
      <w:r w:rsidR="00546FE6" w:rsidRPr="00546FE6">
        <w:rPr>
          <w:rFonts w:ascii="Times New Roman" w:hAnsi="Times New Roman" w:cs="Times New Roman"/>
          <w:sz w:val="24"/>
          <w:szCs w:val="24"/>
        </w:rPr>
        <w:t>infrastruktura a. s., IČO: 040 84 063, se sídlem Praha 3, Olšanská 2681/6. Smlouva je uvedena v příloze č. 2 zápisu.</w:t>
      </w:r>
    </w:p>
    <w:p w:rsidR="00546FE6" w:rsidRPr="00546FE6" w:rsidRDefault="00546FE6" w:rsidP="00546FE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E6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CA" w:rsidRPr="003664CA" w:rsidRDefault="002D54A0" w:rsidP="003664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4CA">
        <w:rPr>
          <w:rFonts w:ascii="Times New Roman" w:eastAsia="Times New Roman" w:hAnsi="Times New Roman" w:cs="Times New Roman"/>
          <w:b/>
          <w:sz w:val="24"/>
          <w:szCs w:val="24"/>
        </w:rPr>
        <w:t>R/97/18/9b</w:t>
      </w:r>
      <w:r w:rsidR="005E5847" w:rsidRPr="00366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zemědělského pachtu části pozemku p. č. 3099/138 v k. </w:t>
      </w:r>
      <w:proofErr w:type="spellStart"/>
      <w:r w:rsidR="003664CA" w:rsidRPr="003664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64CA" w:rsidRPr="003664CA">
        <w:rPr>
          <w:rFonts w:ascii="Times New Roman" w:hAnsi="Times New Roman" w:cs="Times New Roman"/>
          <w:sz w:val="24"/>
          <w:szCs w:val="24"/>
        </w:rPr>
        <w:t xml:space="preserve"> Břeclav o výměře cca 140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>, za účelem užívání jako zahrádka.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CA" w:rsidRPr="003664CA" w:rsidRDefault="002D54A0" w:rsidP="003664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4CA">
        <w:rPr>
          <w:rFonts w:ascii="Times New Roman" w:eastAsia="Times New Roman" w:hAnsi="Times New Roman" w:cs="Times New Roman"/>
          <w:b/>
          <w:sz w:val="24"/>
          <w:szCs w:val="24"/>
        </w:rPr>
        <w:t>R/97/18/10</w:t>
      </w:r>
      <w:r w:rsidR="003664CA" w:rsidRPr="00366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části pozemku p. č. 4148/1 v k. </w:t>
      </w:r>
      <w:proofErr w:type="spellStart"/>
      <w:r w:rsidR="003664CA" w:rsidRPr="003664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64CA" w:rsidRPr="003664CA">
        <w:rPr>
          <w:rFonts w:ascii="Times New Roman" w:hAnsi="Times New Roman" w:cs="Times New Roman"/>
          <w:sz w:val="24"/>
          <w:szCs w:val="24"/>
        </w:rPr>
        <w:t xml:space="preserve"> Břeclav o výměře 252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CA" w:rsidRPr="003664CA">
        <w:rPr>
          <w:rFonts w:ascii="Times New Roman" w:hAnsi="Times New Roman" w:cs="Times New Roman"/>
          <w:sz w:val="24"/>
          <w:szCs w:val="24"/>
        </w:rPr>
        <w:t>vsypové</w:t>
      </w:r>
      <w:proofErr w:type="spellEnd"/>
      <w:r w:rsidR="003664CA" w:rsidRPr="003664CA">
        <w:rPr>
          <w:rFonts w:ascii="Times New Roman" w:hAnsi="Times New Roman" w:cs="Times New Roman"/>
          <w:sz w:val="24"/>
          <w:szCs w:val="24"/>
        </w:rPr>
        <w:t xml:space="preserve"> louky na hřbitově Břeclav - město, za účelem ukládání zpopelněných ostatků, na dobu určitou 1 roku, za nájemné ve výši 1 000 Kč měsíčně.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CA" w:rsidRPr="003664CA" w:rsidRDefault="002D54A0" w:rsidP="003664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4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R/97/18/12</w:t>
      </w:r>
      <w:r w:rsidR="003664CA" w:rsidRPr="00366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s </w:t>
      </w:r>
      <w:r w:rsidR="00C55EEA">
        <w:rPr>
          <w:rFonts w:ascii="Times New Roman" w:hAnsi="Times New Roman" w:cs="Times New Roman"/>
          <w:sz w:val="24"/>
          <w:szCs w:val="24"/>
        </w:rPr>
        <w:t>XXXXXXXXX</w:t>
      </w:r>
      <w:r w:rsidR="003664CA" w:rsidRPr="003664CA">
        <w:rPr>
          <w:rFonts w:ascii="Times New Roman" w:hAnsi="Times New Roman" w:cs="Times New Roman"/>
          <w:sz w:val="24"/>
          <w:szCs w:val="24"/>
        </w:rPr>
        <w:t>, na pronájem pozemků v jeho vlastnictví, a to pozemků p. č. st. 2183/12 o výměře 175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>, p. č. st. 2183/13 o výměře 82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>, p. č. st. 2183/15 o výměře 59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 a pozemku p. č. 333/25 o výměře 55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664CA" w:rsidRPr="003664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64CA" w:rsidRPr="003664CA">
        <w:rPr>
          <w:rFonts w:ascii="Times New Roman" w:hAnsi="Times New Roman" w:cs="Times New Roman"/>
          <w:sz w:val="24"/>
          <w:szCs w:val="24"/>
        </w:rPr>
        <w:t xml:space="preserve"> Břeclav. Smlouva bude uzavřena na dobu určitou, od 01.01.2019 do 31.12.2019, a nájemné bude činit 77 Kč/m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 ročně u zastavěné plochy a 28 Kč/m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 ročně u ostatní plochy. Smlouva je uvedena v příloze č. 3 zápisu.</w:t>
      </w:r>
    </w:p>
    <w:p w:rsidR="003664CA" w:rsidRPr="003664CA" w:rsidRDefault="003664CA" w:rsidP="003664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C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4DB" w:rsidRPr="008254DB" w:rsidRDefault="002D54A0" w:rsidP="00825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54DB">
        <w:rPr>
          <w:rFonts w:ascii="Times New Roman" w:eastAsia="Times New Roman" w:hAnsi="Times New Roman" w:cs="Times New Roman"/>
          <w:b/>
          <w:sz w:val="24"/>
          <w:szCs w:val="24"/>
        </w:rPr>
        <w:t>R/97/18/13</w:t>
      </w:r>
      <w:r w:rsidR="003664CA" w:rsidRPr="00825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4DB" w:rsidRPr="008254D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8254DB" w:rsidRPr="008254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254DB" w:rsidRPr="008254DB">
        <w:rPr>
          <w:rFonts w:ascii="Times New Roman" w:hAnsi="Times New Roman" w:cs="Times New Roman"/>
          <w:sz w:val="24"/>
          <w:szCs w:val="24"/>
        </w:rPr>
        <w:t xml:space="preserve"> Břeclav, se Spolkem neslyšících Břeclav, z. s., IČO: 26527073, se sídlem Břeclav - Charvátská Nová Ves, Kapusty 282/12, za účelem konání Mikulášské zábavy, dne 15.12.2018, v době od 13:30 do 21:00 hodin. Smlouva je uvedena v příloze č. 4 zápisu.</w:t>
      </w:r>
    </w:p>
    <w:p w:rsidR="008254DB" w:rsidRPr="008254DB" w:rsidRDefault="008254DB" w:rsidP="008254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DB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4DB" w:rsidRPr="008254DB" w:rsidRDefault="002D54A0" w:rsidP="00825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54DB">
        <w:rPr>
          <w:rFonts w:ascii="Times New Roman" w:eastAsia="Times New Roman" w:hAnsi="Times New Roman" w:cs="Times New Roman"/>
          <w:b/>
          <w:sz w:val="24"/>
          <w:szCs w:val="24"/>
        </w:rPr>
        <w:t>R/97/18/14a</w:t>
      </w:r>
      <w:r w:rsidR="008254DB" w:rsidRPr="00825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4DB" w:rsidRPr="008254D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254DB">
        <w:rPr>
          <w:rFonts w:ascii="Times New Roman" w:hAnsi="Times New Roman" w:cs="Times New Roman"/>
          <w:sz w:val="24"/>
          <w:szCs w:val="24"/>
        </w:rPr>
        <w:t xml:space="preserve"> </w:t>
      </w:r>
      <w:r w:rsidR="008254DB" w:rsidRPr="008254DB">
        <w:rPr>
          <w:rFonts w:ascii="Times New Roman" w:hAnsi="Times New Roman" w:cs="Times New Roman"/>
          <w:sz w:val="24"/>
          <w:szCs w:val="24"/>
        </w:rPr>
        <w:t xml:space="preserve">uzavření dohody o skončení nájemní smlouvy na pronájem bytové  jednotky č. 1 v bytovém domě s č. p. 3216, který je součástí pozemku p. č. st. 5376, v k. </w:t>
      </w:r>
      <w:proofErr w:type="spellStart"/>
      <w:r w:rsidR="008254DB" w:rsidRPr="008254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254DB" w:rsidRPr="008254DB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C55EEA">
        <w:rPr>
          <w:rFonts w:ascii="Times New Roman" w:hAnsi="Times New Roman" w:cs="Times New Roman"/>
          <w:sz w:val="24"/>
          <w:szCs w:val="24"/>
        </w:rPr>
        <w:t>XXXXXXXXX</w:t>
      </w:r>
      <w:r w:rsidR="008254DB" w:rsidRPr="008254DB">
        <w:rPr>
          <w:rFonts w:ascii="Times New Roman" w:hAnsi="Times New Roman" w:cs="Times New Roman"/>
          <w:sz w:val="24"/>
          <w:szCs w:val="24"/>
        </w:rPr>
        <w:t>, k datu 31.10.2018. Smlouva j</w:t>
      </w:r>
      <w:r w:rsidR="008254DB">
        <w:rPr>
          <w:rFonts w:ascii="Times New Roman" w:hAnsi="Times New Roman" w:cs="Times New Roman"/>
          <w:sz w:val="24"/>
          <w:szCs w:val="24"/>
        </w:rPr>
        <w:t>e uvedená v příloze č. 5 zápisu.</w:t>
      </w:r>
    </w:p>
    <w:p w:rsidR="008254DB" w:rsidRPr="008254DB" w:rsidRDefault="008254DB" w:rsidP="008254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4DB" w:rsidRPr="008254DB" w:rsidRDefault="002D54A0" w:rsidP="00825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54DB">
        <w:rPr>
          <w:rFonts w:ascii="Times New Roman" w:eastAsia="Times New Roman" w:hAnsi="Times New Roman" w:cs="Times New Roman"/>
          <w:b/>
          <w:sz w:val="24"/>
          <w:szCs w:val="24"/>
        </w:rPr>
        <w:t>R/97/18/14b</w:t>
      </w:r>
      <w:r w:rsidR="008254DB" w:rsidRPr="00825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4DB" w:rsidRPr="008254D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254DB">
        <w:rPr>
          <w:rFonts w:ascii="Times New Roman" w:hAnsi="Times New Roman" w:cs="Times New Roman"/>
          <w:sz w:val="24"/>
          <w:szCs w:val="24"/>
        </w:rPr>
        <w:t xml:space="preserve"> </w:t>
      </w:r>
      <w:r w:rsidR="008254DB" w:rsidRPr="008254DB">
        <w:rPr>
          <w:rFonts w:ascii="Times New Roman" w:hAnsi="Times New Roman" w:cs="Times New Roman"/>
          <w:sz w:val="24"/>
          <w:szCs w:val="24"/>
        </w:rPr>
        <w:t xml:space="preserve">uzavření nájemní smlouvy na pronájem bytové jednotky č. 1 v bytovém domě s č. p. 3216, který je součástí pozemku p. č. st. 5376, v k. </w:t>
      </w:r>
      <w:proofErr w:type="spellStart"/>
      <w:r w:rsidR="008254DB" w:rsidRPr="008254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254DB" w:rsidRPr="008254DB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C55EEA">
        <w:rPr>
          <w:rFonts w:ascii="Times New Roman" w:hAnsi="Times New Roman" w:cs="Times New Roman"/>
          <w:sz w:val="24"/>
          <w:szCs w:val="24"/>
        </w:rPr>
        <w:t>XXXXXXXXX</w:t>
      </w:r>
      <w:r w:rsidR="008254DB" w:rsidRPr="008254DB">
        <w:rPr>
          <w:rFonts w:ascii="Times New Roman" w:hAnsi="Times New Roman" w:cs="Times New Roman"/>
          <w:sz w:val="24"/>
          <w:szCs w:val="24"/>
        </w:rPr>
        <w:t>, s tím, že smlouva bude uzavřena na dobu určitou od 01.11.2018 do 31.01.2021. Smlouva je uvedená v příloze č. 6 zápisu.</w:t>
      </w:r>
    </w:p>
    <w:p w:rsidR="008254DB" w:rsidRPr="008254DB" w:rsidRDefault="008254DB" w:rsidP="008254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8254D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71" w:rsidRPr="00C46971" w:rsidRDefault="002D54A0" w:rsidP="00C469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6971">
        <w:rPr>
          <w:rFonts w:ascii="Times New Roman" w:eastAsia="Times New Roman" w:hAnsi="Times New Roman" w:cs="Times New Roman"/>
          <w:b/>
          <w:sz w:val="24"/>
          <w:szCs w:val="24"/>
        </w:rPr>
        <w:t>R/97/18/15</w:t>
      </w:r>
      <w:r w:rsidR="00C46971" w:rsidRPr="00C46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971" w:rsidRPr="00C469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se společností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 s. r. o., IČO: 26216167, se sídlem Břeclav, Lidická 1863/19, na pronájem smuteční obřadní síně na hřbitově Stará Břeclav, objektu občanské vybavenosti s č. p. 1826, který je součástí pozemku p. č. st. 1375 v k.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 Břeclav, smuteční obřadní síně na hřbitově Poštorná, stavby občanského vybavení bez č. p./č. e., která je součástí pozemku p. č. 1898/2 v k.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 Poštorná, a technické části smuteční obřadní síně na hřbitově Břeclav – město, stavby občanského vybavení s č. p. 3581, která je součástí pozemku p. č. st. 2154 v k.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 Břeclav, sestávající z místností označených v projektové dokumentaci jako „chodba, výstav zesnulého, přípravna, chladící box na těla, chladící/mraz. boxy na těla, sklad (květiny,…), sklad (rakve,…), úklidová místnost, technická zařízení, pohotovostní šatna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., pohotovostní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hyg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. zázemí </w:t>
      </w:r>
      <w:proofErr w:type="spellStart"/>
      <w:r w:rsidR="00C46971" w:rsidRPr="00C4697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C46971" w:rsidRPr="00C46971">
        <w:rPr>
          <w:rFonts w:ascii="Times New Roman" w:hAnsi="Times New Roman" w:cs="Times New Roman"/>
          <w:sz w:val="24"/>
          <w:szCs w:val="24"/>
        </w:rPr>
        <w:t xml:space="preserve">.“, s podmínkami umožnění přístupu vlastníku objektu do místností „chodba“ a „technická zařízení“ a umožnění nezbytného přístupu do místností technické části smuteční obřadní síně na hřbitově Břeclav-město jiné pohřební službě, provádějící na základě Smlouvy o nájmu smuteční obřadní síně uzavřené s městem Břeclav smuteční obřad, a s podmínkou úhrady nákladů za energie v místnostech </w:t>
      </w:r>
      <w:r w:rsidR="00C46971" w:rsidRPr="00C46971">
        <w:rPr>
          <w:rFonts w:ascii="Times New Roman" w:hAnsi="Times New Roman" w:cs="Times New Roman"/>
          <w:sz w:val="24"/>
          <w:szCs w:val="24"/>
        </w:rPr>
        <w:lastRenderedPageBreak/>
        <w:t>„chladící box na těla“ a „chladící/mraz. boxy na těla“, to vše včetně věcí movitých, na dobu určitou, od 01.11.2018 do 31.10.2028, za roční nájemné ve výši 120 000 Kč u věcí nemovitých a ve výši 10 000 Kč u věcí movitých. Smlouva je uvedená v příloze č. 7 zápisu.</w:t>
      </w:r>
    </w:p>
    <w:p w:rsidR="00C46971" w:rsidRPr="00C46971" w:rsidRDefault="00C46971" w:rsidP="00C469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971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2D54A0" w:rsidRPr="00C46971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71" w:rsidRPr="00C46971" w:rsidRDefault="002D54A0" w:rsidP="00C469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6971">
        <w:rPr>
          <w:rFonts w:ascii="Times New Roman" w:eastAsia="Times New Roman" w:hAnsi="Times New Roman" w:cs="Times New Roman"/>
          <w:b/>
          <w:sz w:val="24"/>
          <w:szCs w:val="24"/>
        </w:rPr>
        <w:t>R/97/18/17</w:t>
      </w:r>
      <w:r w:rsidR="00C46971" w:rsidRPr="00C46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971" w:rsidRPr="00C46971">
        <w:rPr>
          <w:rFonts w:ascii="Times New Roman" w:hAnsi="Times New Roman" w:cs="Times New Roman"/>
          <w:sz w:val="24"/>
          <w:szCs w:val="24"/>
        </w:rPr>
        <w:t>v souladu s ustanovením § 102 odst. 2 písm. b) zákona  č. 128/2000 Sb., o obcích (obecní zřízení), ve znění pozdějších předpisů, prodloužení termínu odboru sociálních věcí a školství k předložení informace o odstranění všech nedostatků uvedených ve zprávách o prověrkách účetních závěrek a provedených nápravách u šestnácti příspěvkových organizací, a to nejpozději do konce listopadu 2018.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18" w:rsidRPr="00FD6718" w:rsidRDefault="002D54A0" w:rsidP="00FD6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718">
        <w:rPr>
          <w:rFonts w:ascii="Times New Roman" w:eastAsia="Times New Roman" w:hAnsi="Times New Roman" w:cs="Times New Roman"/>
          <w:b/>
          <w:sz w:val="24"/>
          <w:szCs w:val="24"/>
        </w:rPr>
        <w:t>R/97/18/19b</w:t>
      </w:r>
      <w:r w:rsidR="00FD6718" w:rsidRPr="00FD6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718" w:rsidRPr="00FD671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poskytnutí krátkodobé návratné finanční výpomoci ve výši 20.000 Kč na předfinancování účelově určených prostředků k zabezpečení projektu na základě výzvy Ministerstva školství, mládeže a tělovýchovy č. 02_18_063-Šablony II. př. </w:t>
      </w:r>
      <w:proofErr w:type="spellStart"/>
      <w:r w:rsidR="00FD6718" w:rsidRPr="00FD671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D6718" w:rsidRPr="00FD6718">
        <w:rPr>
          <w:rFonts w:ascii="Times New Roman" w:hAnsi="Times New Roman" w:cs="Times New Roman"/>
          <w:sz w:val="24"/>
          <w:szCs w:val="24"/>
        </w:rPr>
        <w:t xml:space="preserve">. Mateřská škola Břeclav, Hřbitovní 8, příspěvková organizace, Hřbitovní 8, 690 03 Břeclav, a to na dobu do 30.04.2019, </w:t>
      </w:r>
      <w:r w:rsidR="00FD6718">
        <w:rPr>
          <w:rFonts w:ascii="Times New Roman" w:hAnsi="Times New Roman" w:cs="Times New Roman"/>
          <w:sz w:val="24"/>
          <w:szCs w:val="24"/>
        </w:rPr>
        <w:t>tj. do poskytnutí dotace z MŠMT.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18" w:rsidRPr="00FD6718" w:rsidRDefault="002D54A0" w:rsidP="00FD6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718">
        <w:rPr>
          <w:rFonts w:ascii="Times New Roman" w:eastAsia="Times New Roman" w:hAnsi="Times New Roman" w:cs="Times New Roman"/>
          <w:b/>
          <w:sz w:val="24"/>
          <w:szCs w:val="24"/>
        </w:rPr>
        <w:t>R/97/18/19c</w:t>
      </w:r>
      <w:r w:rsidR="00FD6718" w:rsidRPr="00FD6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718" w:rsidRPr="00FD671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D6718" w:rsidRPr="00FD671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D6718" w:rsidRPr="00FD6718">
        <w:rPr>
          <w:rFonts w:ascii="Times New Roman" w:hAnsi="Times New Roman" w:cs="Times New Roman"/>
          <w:sz w:val="24"/>
          <w:szCs w:val="24"/>
        </w:rPr>
        <w:t>. Mateřská škola Břeclav, Hřbitovní 8, příspěvková organizace, Hřbitovní 8, 690 03 Břeclav snížení závazného ukazatele rozpočtu roku 2018 stanoveného zřizovatelem na provoz o 20.000 Kč na 730.000 Kč.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18" w:rsidRPr="007B2FE0" w:rsidRDefault="002D54A0" w:rsidP="00FD6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FE0">
        <w:rPr>
          <w:rFonts w:ascii="Times New Roman" w:eastAsia="Times New Roman" w:hAnsi="Times New Roman" w:cs="Times New Roman"/>
          <w:b/>
          <w:sz w:val="24"/>
          <w:szCs w:val="24"/>
        </w:rPr>
        <w:t>R/97/18/20b</w:t>
      </w:r>
      <w:r w:rsidR="00FD6718" w:rsidRPr="007B2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718" w:rsidRPr="007B2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B2FE0">
        <w:rPr>
          <w:rFonts w:ascii="Times New Roman" w:hAnsi="Times New Roman" w:cs="Times New Roman"/>
          <w:sz w:val="24"/>
          <w:szCs w:val="24"/>
        </w:rPr>
        <w:t xml:space="preserve"> </w:t>
      </w:r>
      <w:r w:rsidR="00FD6718" w:rsidRPr="007B2FE0">
        <w:rPr>
          <w:rFonts w:ascii="Times New Roman" w:hAnsi="Times New Roman" w:cs="Times New Roman"/>
          <w:sz w:val="24"/>
          <w:szCs w:val="24"/>
        </w:rPr>
        <w:t>uzavření dodatku č. 2 ke smlouvě o dílo na veřejnou zakázku ,, Břeclav – ul. Pěšina, Herbenova, chodník a obnova veřejného osvětlení“, se společností STRABAG a.s., Na Bělidle 198/21, 150 00 Praha 5, IČ: 60838744, kterým se mění celková cena díla z 13 091 588,56 Kč včetně DPH na 12 900 140,96 Kč včetně DPH a termín z 31.10. na 30.11.2018. Dodatek č. 2 ke smlouvě o dílo je uveden v příloze č. 8 zápisu.</w:t>
      </w:r>
    </w:p>
    <w:p w:rsidR="00FD6718" w:rsidRPr="007B2FE0" w:rsidRDefault="00FD6718" w:rsidP="00FD67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E0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E0" w:rsidRPr="007B2FE0" w:rsidRDefault="002D54A0" w:rsidP="007B2F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2FE0">
        <w:rPr>
          <w:rFonts w:ascii="Times New Roman" w:eastAsia="Times New Roman" w:hAnsi="Times New Roman" w:cs="Times New Roman"/>
          <w:b/>
          <w:sz w:val="24"/>
          <w:szCs w:val="24"/>
        </w:rPr>
        <w:t>R/97/18/21</w:t>
      </w:r>
      <w:r w:rsidR="007B2FE0" w:rsidRPr="007B2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FE0" w:rsidRPr="007B2FE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dodatek č. 1 k veřejnoprávní smlouvě o poskytnutí dotace z rozpočtu města Břeclavi č. 197/2018/OSVŠ uzavřené dne 26.04.2018 s pobočným spolkem KČT, odbor Slovan Břeclav, se sídlem: </w:t>
      </w:r>
      <w:proofErr w:type="spellStart"/>
      <w:r w:rsidR="007B2FE0" w:rsidRPr="007B2FE0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="007B2FE0" w:rsidRPr="007B2FE0">
        <w:rPr>
          <w:rFonts w:ascii="Times New Roman" w:hAnsi="Times New Roman" w:cs="Times New Roman"/>
          <w:sz w:val="24"/>
          <w:szCs w:val="24"/>
        </w:rPr>
        <w:t>. Dukelských hrdinů 2572/1, 690 02 Břeclav, IČO: 72545402, uvedený v příloze č. 9 zápisu.</w:t>
      </w:r>
    </w:p>
    <w:p w:rsidR="007B2FE0" w:rsidRPr="007B2FE0" w:rsidRDefault="007B2FE0" w:rsidP="007B2F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E0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C6B" w:rsidRPr="007F15DA" w:rsidRDefault="009C3C6B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323B" w:rsidRPr="007F15DA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F15DA"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FE0" w:rsidRPr="007F15DA" w:rsidRDefault="007B2FE0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54A0" w:rsidRPr="00A01C1F" w:rsidRDefault="002D54A0" w:rsidP="00A01C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1C1F">
        <w:rPr>
          <w:rFonts w:ascii="Times New Roman" w:eastAsia="Times New Roman" w:hAnsi="Times New Roman" w:cs="Times New Roman"/>
          <w:b/>
          <w:sz w:val="24"/>
          <w:szCs w:val="24"/>
        </w:rPr>
        <w:t>R/97/18/8</w:t>
      </w:r>
      <w:r w:rsidR="00A01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C1F" w:rsidRPr="00A01C1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3597/114 o výměře 68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3597/142 o výměře 83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 xml:space="preserve">, p. č. 3597/205 o </w:t>
      </w:r>
      <w:r w:rsidR="00A01C1F" w:rsidRPr="00A01C1F">
        <w:rPr>
          <w:rFonts w:ascii="Times New Roman" w:hAnsi="Times New Roman" w:cs="Times New Roman"/>
          <w:sz w:val="24"/>
          <w:szCs w:val="24"/>
        </w:rPr>
        <w:lastRenderedPageBreak/>
        <w:t>výměře 265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3597/213 o výměře 23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3597/219 o výměře 9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3597/241 o výměře 219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5467 o výměře 206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5473 o výměře 122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4052/8 o výměře 77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4055 o výměře 100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4050/2 o výměře 49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4052/11 o výměře 7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4052/3 o výměře 159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st. 4052/9 o výměře 27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 xml:space="preserve"> a p. č. st. 4053/2 o výměře 183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01C1F" w:rsidRPr="00A01C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01C1F" w:rsidRPr="00A01C1F">
        <w:rPr>
          <w:rFonts w:ascii="Times New Roman" w:hAnsi="Times New Roman" w:cs="Times New Roman"/>
          <w:sz w:val="24"/>
          <w:szCs w:val="24"/>
        </w:rPr>
        <w:t xml:space="preserve"> Břeclav, ve vlastnictví města Břeclav, za pozemky p. č. 3636/70 o výměře 242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3664/27 o výměře 148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3664/28 o výměře 451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>, p. č. 3664/39 o výměře 30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 xml:space="preserve"> a p. č. 3656/20 o výměře 720 m</w:t>
      </w:r>
      <w:r w:rsidR="00A01C1F" w:rsidRPr="00A01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C1F" w:rsidRPr="00A01C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01C1F" w:rsidRPr="00A01C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01C1F" w:rsidRPr="00A01C1F">
        <w:rPr>
          <w:rFonts w:ascii="Times New Roman" w:hAnsi="Times New Roman" w:cs="Times New Roman"/>
          <w:sz w:val="24"/>
          <w:szCs w:val="24"/>
        </w:rPr>
        <w:t xml:space="preserve"> Břeclav, ve vlastnictví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C1F" w:rsidRDefault="00A01C1F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R/97/18/11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>v souladu s ustanovením § 102 odst. 1 zák</w:t>
      </w:r>
      <w:r w:rsidR="00D96A1C">
        <w:rPr>
          <w:rFonts w:ascii="Times New Roman" w:hAnsi="Times New Roman" w:cs="Times New Roman"/>
          <w:sz w:val="24"/>
          <w:szCs w:val="24"/>
        </w:rPr>
        <w:t>ona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Zastupitelstvu města Břeclavi schválit záměr města úplatně převést pozemek p. č. 3097/2 v k.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Břeclav o výměře 119 m² z vlastnictví ČR–Úřad pro zastupování státu ve věcech majetkových, se sídlem Praha, Nové Město, Rašínovo nábřeží 390/42, do majetku města Břeclavi.</w:t>
      </w:r>
    </w:p>
    <w:p w:rsidR="002D54A0" w:rsidRDefault="002D54A0" w:rsidP="002D54A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7F15DA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7F15DA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Pr="007F15DA" w:rsidRDefault="00D96A1C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R/97/18/7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45/3 o výměře cca 80 m² v k.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7F15DA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revokovala: </w:t>
      </w:r>
    </w:p>
    <w:p w:rsidR="003664CA" w:rsidRDefault="003664CA" w:rsidP="003664C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CA" w:rsidRDefault="003664CA" w:rsidP="003664C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CA" w:rsidRPr="003664CA" w:rsidRDefault="002D54A0" w:rsidP="003664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64CA">
        <w:rPr>
          <w:rFonts w:ascii="Times New Roman" w:eastAsia="Times New Roman" w:hAnsi="Times New Roman" w:cs="Times New Roman"/>
          <w:b/>
          <w:sz w:val="24"/>
          <w:szCs w:val="24"/>
        </w:rPr>
        <w:t>R/97/18/9a</w:t>
      </w:r>
      <w:r w:rsidR="003664CA" w:rsidRPr="00366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4CA" w:rsidRPr="003664C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ze dne 12.09.2018, kterým schválila záměr zemědělského pachtu části pozemku p. č. 3099/138 o výměře cca 100 m</w:t>
      </w:r>
      <w:r w:rsidR="003664CA" w:rsidRPr="00366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64CA" w:rsidRPr="003664C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664CA" w:rsidRPr="003664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64CA" w:rsidRPr="003664CA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3664CA">
        <w:rPr>
          <w:rFonts w:ascii="Times New Roman" w:hAnsi="Times New Roman" w:cs="Times New Roman"/>
          <w:sz w:val="24"/>
          <w:szCs w:val="24"/>
        </w:rPr>
        <w:t>za účelem užívání jako zahrádka.</w:t>
      </w:r>
    </w:p>
    <w:p w:rsidR="007F15DA" w:rsidRDefault="007F15DA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2D54A0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96A1C" w:rsidRDefault="00D96A1C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R/97/18/16a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 </w:t>
      </w:r>
      <w:r w:rsidR="00D96A1C">
        <w:rPr>
          <w:rFonts w:ascii="Times New Roman" w:hAnsi="Times New Roman" w:cs="Times New Roman"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>. Mateřská škola Břeclav, U Splavu 2765, příspěvková organizace, U Splavu 2765, 690 02 Břeclav k přijetí finančního daru od společnosti RICO EHCG a.s., Kostelní 658, Starý Mos</w:t>
      </w:r>
      <w:r w:rsidR="00D96A1C">
        <w:rPr>
          <w:rFonts w:ascii="Times New Roman" w:hAnsi="Times New Roman" w:cs="Times New Roman"/>
          <w:sz w:val="24"/>
          <w:szCs w:val="24"/>
        </w:rPr>
        <w:t>t, 434 01 Most, částku 5.000 Kč.</w:t>
      </w:r>
    </w:p>
    <w:p w:rsidR="00D96A1C" w:rsidRPr="00D96A1C" w:rsidRDefault="00D96A1C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54A0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R/97/18/16b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. Mateřská škola Břeclav, Břetislavova 6, příspěvková organizace, Břetislavova 6, 690 02 Břeclav k přijetí finančního daru od společnosti RYTMIK Dětem o.p.s., Bořivojova 1059/46,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Ţižkov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>, 130 00 Praha 3, částku 1.500 Kč.</w:t>
      </w:r>
    </w:p>
    <w:p w:rsidR="002D54A0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R/97/18/22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 prezentací výsledků měření kvality ovzduší, které </w:t>
      </w:r>
      <w:r w:rsidR="00D96A1C" w:rsidRPr="00D96A1C">
        <w:rPr>
          <w:rFonts w:ascii="Times New Roman" w:hAnsi="Times New Roman" w:cs="Times New Roman"/>
          <w:sz w:val="24"/>
          <w:szCs w:val="24"/>
        </w:rPr>
        <w:lastRenderedPageBreak/>
        <w:t>proběhlo v době od 13.04. do 26.04.2018 v lokalitě Stará Břeclav, ulice Lidická, na osmém ročníku česko-slovenské konference Doprava, zdraví a životní prostředí, konané ve dnech 19. - 20.11.2018 v sídle veřejné výzkumné instituce Centrum dopravního výzkumu, v. v. i., Brno, Líšeňská 33a.</w:t>
      </w:r>
    </w:p>
    <w:p w:rsidR="002D54A0" w:rsidRPr="00D96A1C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141" w:rsidRDefault="00614141" w:rsidP="00EF323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5DA" w:rsidRPr="007F15DA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301CB" w:rsidRDefault="009301C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Pr="007F15DA" w:rsidRDefault="00D96A1C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R/97/18/18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se sídlem Kupkova 1020/1, 690 02 Břeclav do projektu „Vision,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C" w:rsidRPr="00D96A1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D96A1C" w:rsidRPr="00D96A1C">
        <w:rPr>
          <w:rFonts w:ascii="Times New Roman" w:hAnsi="Times New Roman" w:cs="Times New Roman"/>
          <w:sz w:val="24"/>
          <w:szCs w:val="24"/>
        </w:rPr>
        <w:t>“ v rámci programu Erasmus+.</w:t>
      </w:r>
    </w:p>
    <w:p w:rsidR="00EF323B" w:rsidRPr="00D96A1C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18" w:rsidRPr="00FD6718" w:rsidRDefault="002D54A0" w:rsidP="00FD6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718">
        <w:rPr>
          <w:rFonts w:ascii="Times New Roman" w:eastAsia="Times New Roman" w:hAnsi="Times New Roman" w:cs="Times New Roman"/>
          <w:b/>
          <w:sz w:val="24"/>
          <w:szCs w:val="24"/>
        </w:rPr>
        <w:t>R/97/18/19a</w:t>
      </w:r>
      <w:r w:rsidR="00FD6718" w:rsidRPr="00FD6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718" w:rsidRPr="00FD671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FD6718" w:rsidRPr="00FD671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D6718" w:rsidRPr="00FD6718">
        <w:rPr>
          <w:rFonts w:ascii="Times New Roman" w:hAnsi="Times New Roman" w:cs="Times New Roman"/>
          <w:sz w:val="24"/>
          <w:szCs w:val="24"/>
        </w:rPr>
        <w:t>. Mateřská škola Břeclav, Hřbitovní 8, příspěvková organizace, Hřbitovní 8, 690 03 Břeclav do operačního programu Výzkum, vývoj a vzdělávání 2014 – 2020, na základě výzvy Ministerstva školství, mládeže a tělovýc</w:t>
      </w:r>
      <w:r w:rsidR="00FD6718">
        <w:rPr>
          <w:rFonts w:ascii="Times New Roman" w:hAnsi="Times New Roman" w:cs="Times New Roman"/>
          <w:sz w:val="24"/>
          <w:szCs w:val="24"/>
        </w:rPr>
        <w:t>hovy č. 02_18_063 – Šablony II.</w:t>
      </w: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Pr="007F15DA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7F15DA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1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6718" w:rsidRDefault="00FD6718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6718" w:rsidRPr="00FD6718" w:rsidRDefault="002D54A0" w:rsidP="00FD67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6718">
        <w:rPr>
          <w:rFonts w:ascii="Times New Roman" w:eastAsia="Times New Roman" w:hAnsi="Times New Roman" w:cs="Times New Roman"/>
          <w:b/>
          <w:sz w:val="24"/>
          <w:szCs w:val="24"/>
        </w:rPr>
        <w:t>R/97/18/20a</w:t>
      </w:r>
      <w:r w:rsidR="00FD6718" w:rsidRPr="00FD6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718" w:rsidRPr="00FD671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D6718">
        <w:rPr>
          <w:rFonts w:ascii="Times New Roman" w:hAnsi="Times New Roman" w:cs="Times New Roman"/>
          <w:sz w:val="24"/>
          <w:szCs w:val="24"/>
        </w:rPr>
        <w:t xml:space="preserve"> </w:t>
      </w:r>
      <w:r w:rsidR="00FD6718" w:rsidRPr="00FD6718">
        <w:rPr>
          <w:rFonts w:ascii="Times New Roman" w:hAnsi="Times New Roman" w:cs="Times New Roman"/>
          <w:sz w:val="24"/>
          <w:szCs w:val="24"/>
        </w:rPr>
        <w:t>změny v realizaci veřejné zakázky „Břeclav – ul. Pěšina, Herbenova, chodník</w:t>
      </w:r>
      <w:r w:rsidR="00FD6718">
        <w:rPr>
          <w:rFonts w:ascii="Times New Roman" w:hAnsi="Times New Roman" w:cs="Times New Roman"/>
          <w:sz w:val="24"/>
          <w:szCs w:val="24"/>
        </w:rPr>
        <w:t xml:space="preserve"> a obnova veřejného osvětlení“.</w:t>
      </w:r>
      <w:r w:rsidR="00FD6718" w:rsidRPr="00FD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18" w:rsidRDefault="00FD671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R/97/18/23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oznámení Diecézní charity Brno, Oblastní charity Břeclav, o ukončení sociální služby „Azylový dům Břeclav“ a podání výpovědi z nájmu Azylového domu ke dni 31.12.2018. </w:t>
      </w: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1E52A7" w:rsidRDefault="007F15DA" w:rsidP="001E52A7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E52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uložila:</w:t>
      </w:r>
    </w:p>
    <w:p w:rsidR="007F15DA" w:rsidRDefault="007F15DA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Default="00D96A1C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t>R/97/18/24a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všem ředitelům příspěvkových organizací zabezpečit nejpozději do 14.12.2018 zpracování a schválení vnitřních směrnic: Pravidla inventarizace PO, Pravidla vedení účetnictví PO,  Pravidla nastavení vnitřního řídícího a kontrolního systému PO a Vykazování PO, a to s účinností od 01.01.2019, v minimálním rozsahu podle závazných vzorů uvedených v příloze č. 10</w:t>
      </w:r>
      <w:r w:rsidR="00D96A1C">
        <w:rPr>
          <w:rFonts w:ascii="Times New Roman" w:hAnsi="Times New Roman" w:cs="Times New Roman"/>
          <w:sz w:val="24"/>
          <w:szCs w:val="24"/>
        </w:rPr>
        <w:t>.</w:t>
      </w:r>
      <w:r w:rsidR="00D96A1C" w:rsidRPr="00D96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A1C" w:rsidRPr="00D96A1C" w:rsidRDefault="00D96A1C" w:rsidP="00D96A1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A1C">
        <w:rPr>
          <w:rFonts w:ascii="Times New Roman" w:hAnsi="Times New Roman" w:cs="Times New Roman"/>
          <w:b/>
          <w:bCs/>
          <w:sz w:val="24"/>
          <w:szCs w:val="24"/>
        </w:rPr>
        <w:t>Příloha č. 10</w:t>
      </w:r>
    </w:p>
    <w:p w:rsidR="00D96A1C" w:rsidRPr="00D96A1C" w:rsidRDefault="002D54A0" w:rsidP="00D96A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6A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R/97/18/24b</w:t>
      </w:r>
      <w:r w:rsidR="00D96A1C" w:rsidRPr="00D96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A1C" w:rsidRPr="00D96A1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všem ředitelům příspěvkových organizací podat v termínu do 21.12.2018 písemnou zprávu o schválení vnitřních směrnic odboru sociálních věcí a školství.</w:t>
      </w:r>
    </w:p>
    <w:p w:rsidR="002D54A0" w:rsidRPr="00D96A1C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5DA" w:rsidRPr="007F15DA" w:rsidRDefault="007F15DA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4141" w:rsidRDefault="00614141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4141" w:rsidRDefault="00614141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1E52A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1E52A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1E52A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1E52A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1E52A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E52A7" w:rsidRDefault="0048517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bookmarkStart w:id="0" w:name="_GoBack"/>
      <w:bookmarkEnd w:id="0"/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4141" w:rsidRDefault="00614141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AA726B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AA726B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AA726B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AA726B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AA726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F15DA">
        <w:rPr>
          <w:rFonts w:ascii="Times New Roman" w:eastAsia="Times New Roman" w:hAnsi="Times New Roman" w:cs="Times New Roman"/>
          <w:sz w:val="14"/>
          <w:szCs w:val="14"/>
        </w:rPr>
        <w:t>24</w:t>
      </w:r>
      <w:r w:rsidR="001E138A">
        <w:rPr>
          <w:rFonts w:ascii="Times New Roman" w:eastAsia="Times New Roman" w:hAnsi="Times New Roman" w:cs="Times New Roman"/>
          <w:sz w:val="14"/>
          <w:szCs w:val="14"/>
        </w:rPr>
        <w:t>.10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.2018</w:t>
      </w:r>
    </w:p>
    <w:sectPr w:rsidR="004047DB" w:rsidRPr="00AA7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7B">
          <w:rPr>
            <w:noProof/>
          </w:rPr>
          <w:t>6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4C57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6942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38A"/>
    <w:rsid w:val="001E1455"/>
    <w:rsid w:val="001E15C0"/>
    <w:rsid w:val="001E2AEB"/>
    <w:rsid w:val="001E3740"/>
    <w:rsid w:val="001E47EF"/>
    <w:rsid w:val="001E52A7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63B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267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A7E8B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4A0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E72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52DD"/>
    <w:rsid w:val="003663D2"/>
    <w:rsid w:val="003664CA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1BED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17B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12A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43C9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23B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6FE6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5847"/>
    <w:rsid w:val="005E6280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4141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4DB9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4AD3"/>
    <w:rsid w:val="007A5C54"/>
    <w:rsid w:val="007A5E3F"/>
    <w:rsid w:val="007A6933"/>
    <w:rsid w:val="007A755F"/>
    <w:rsid w:val="007B0F31"/>
    <w:rsid w:val="007B23CE"/>
    <w:rsid w:val="007B2FE0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5DA"/>
    <w:rsid w:val="007F19CB"/>
    <w:rsid w:val="007F3402"/>
    <w:rsid w:val="007F35FC"/>
    <w:rsid w:val="007F3D4C"/>
    <w:rsid w:val="007F4930"/>
    <w:rsid w:val="007F4A6B"/>
    <w:rsid w:val="007F4FC3"/>
    <w:rsid w:val="007F5D39"/>
    <w:rsid w:val="007F5D85"/>
    <w:rsid w:val="007F5E4B"/>
    <w:rsid w:val="007F5F35"/>
    <w:rsid w:val="007F6EBF"/>
    <w:rsid w:val="007F7240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4D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055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1CB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278E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6EF"/>
    <w:rsid w:val="00991F91"/>
    <w:rsid w:val="00992B41"/>
    <w:rsid w:val="00993315"/>
    <w:rsid w:val="00993B1D"/>
    <w:rsid w:val="00993FAD"/>
    <w:rsid w:val="00993FAF"/>
    <w:rsid w:val="00996FBE"/>
    <w:rsid w:val="009A001E"/>
    <w:rsid w:val="009A1C33"/>
    <w:rsid w:val="009A28E6"/>
    <w:rsid w:val="009A2C75"/>
    <w:rsid w:val="009A365B"/>
    <w:rsid w:val="009A491A"/>
    <w:rsid w:val="009A51D6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5F1"/>
    <w:rsid w:val="009C0642"/>
    <w:rsid w:val="009C0E5C"/>
    <w:rsid w:val="009C1F06"/>
    <w:rsid w:val="009C203A"/>
    <w:rsid w:val="009C3179"/>
    <w:rsid w:val="009C3C6B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1C1F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4316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4BCD"/>
    <w:rsid w:val="00AA5FFF"/>
    <w:rsid w:val="00AA6C42"/>
    <w:rsid w:val="00AA6DF0"/>
    <w:rsid w:val="00AA726B"/>
    <w:rsid w:val="00AB10B9"/>
    <w:rsid w:val="00AB1BDF"/>
    <w:rsid w:val="00AB1FB8"/>
    <w:rsid w:val="00AB2D93"/>
    <w:rsid w:val="00AB2EDB"/>
    <w:rsid w:val="00AB314E"/>
    <w:rsid w:val="00AB3D4D"/>
    <w:rsid w:val="00AB41AD"/>
    <w:rsid w:val="00AB43AF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A55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29F4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6971"/>
    <w:rsid w:val="00C47DDD"/>
    <w:rsid w:val="00C505B0"/>
    <w:rsid w:val="00C526D8"/>
    <w:rsid w:val="00C5339B"/>
    <w:rsid w:val="00C55EEA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262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0C64"/>
    <w:rsid w:val="00CD2CF8"/>
    <w:rsid w:val="00CD4031"/>
    <w:rsid w:val="00CD4883"/>
    <w:rsid w:val="00CD5389"/>
    <w:rsid w:val="00CD5CDF"/>
    <w:rsid w:val="00CD75E1"/>
    <w:rsid w:val="00CE011F"/>
    <w:rsid w:val="00CE0150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869"/>
    <w:rsid w:val="00D07E43"/>
    <w:rsid w:val="00D11CA6"/>
    <w:rsid w:val="00D11CBE"/>
    <w:rsid w:val="00D11F15"/>
    <w:rsid w:val="00D13954"/>
    <w:rsid w:val="00D13CC5"/>
    <w:rsid w:val="00D151C6"/>
    <w:rsid w:val="00D201EC"/>
    <w:rsid w:val="00D21142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14A2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6A1C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57F4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23B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3763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6718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6A41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8BB1-4DD8-474A-BFBE-F16A6F5A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7974</TotalTime>
  <Pages>6</Pages>
  <Words>1981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964</cp:revision>
  <cp:lastPrinted>2018-10-29T13:24:00Z</cp:lastPrinted>
  <dcterms:created xsi:type="dcterms:W3CDTF">2016-10-18T06:42:00Z</dcterms:created>
  <dcterms:modified xsi:type="dcterms:W3CDTF">2018-10-29T14:21:00Z</dcterms:modified>
</cp:coreProperties>
</file>